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941" w:rsidRDefault="00611A31">
      <w:pPr>
        <w:rPr>
          <w:rStyle w:val="a3"/>
          <w:rFonts w:ascii="lora" w:hAnsi="lora" w:cs="Arial"/>
          <w:color w:val="FF0000"/>
          <w:sz w:val="35"/>
          <w:szCs w:val="35"/>
          <w:u w:val="single"/>
          <w:shd w:val="clear" w:color="auto" w:fill="E8F005"/>
        </w:rPr>
      </w:pPr>
      <w:r>
        <w:rPr>
          <w:rStyle w:val="a3"/>
          <w:rFonts w:ascii="lora" w:hAnsi="lora" w:cs="Arial"/>
          <w:color w:val="FF0000"/>
          <w:sz w:val="35"/>
          <w:szCs w:val="35"/>
          <w:u w:val="single"/>
          <w:shd w:val="clear" w:color="auto" w:fill="E8F005"/>
        </w:rPr>
        <w:t>БЛОК №2.12. Внешняя политика в XVII веке</w:t>
      </w:r>
    </w:p>
    <w:p w:rsidR="005F6274" w:rsidRPr="0063162F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63162F">
        <w:rPr>
          <w:rFonts w:ascii="lora" w:hAnsi="lora" w:cs="Arial"/>
          <w:color w:val="333333"/>
          <w:sz w:val="28"/>
          <w:szCs w:val="28"/>
        </w:rPr>
        <w:t>Во внешней политике России XVII в. выделяются четыре основных направления: юго-западное, северо-западное, южное и восточное</w:t>
      </w:r>
      <w:r w:rsidR="00242EE7">
        <w:rPr>
          <w:rStyle w:val="a3"/>
          <w:rFonts w:ascii="lora" w:hAnsi="lora" w:cs="Arial"/>
          <w:color w:val="0000CD"/>
          <w:sz w:val="28"/>
          <w:szCs w:val="28"/>
        </w:rPr>
        <w:t>.</w:t>
      </w:r>
    </w:p>
    <w:p w:rsidR="005F6274" w:rsidRPr="0063162F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63162F">
        <w:rPr>
          <w:rFonts w:ascii="lora" w:hAnsi="lora" w:cs="Arial"/>
          <w:color w:val="333333"/>
          <w:sz w:val="28"/>
          <w:szCs w:val="28"/>
        </w:rPr>
        <w:t xml:space="preserve">Действия России на юго-западном направлении в первой половине XVII века обусловливались попыткой вернуть земли, захваченные Польшей во время Смуты. Определенную опасность представлял польский король Владислав. </w:t>
      </w:r>
      <w:proofErr w:type="gramStart"/>
      <w:r w:rsidRPr="0063162F">
        <w:rPr>
          <w:rFonts w:ascii="lora" w:hAnsi="lora" w:cs="Arial"/>
          <w:color w:val="333333"/>
          <w:sz w:val="28"/>
          <w:szCs w:val="28"/>
        </w:rPr>
        <w:t>Еще</w:t>
      </w:r>
      <w:proofErr w:type="gramEnd"/>
      <w:r w:rsidRPr="0063162F">
        <w:rPr>
          <w:rFonts w:ascii="lora" w:hAnsi="lora" w:cs="Arial"/>
          <w:color w:val="333333"/>
          <w:sz w:val="28"/>
          <w:szCs w:val="28"/>
        </w:rPr>
        <w:t xml:space="preserve"> будучи королевичем он был приглашен на русский престол правительством Семибоярщины.</w:t>
      </w:r>
    </w:p>
    <w:p w:rsidR="005F6274" w:rsidRPr="0063162F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63162F">
        <w:rPr>
          <w:rFonts w:ascii="lora" w:hAnsi="lora" w:cs="Arial"/>
          <w:color w:val="333333"/>
          <w:sz w:val="28"/>
          <w:szCs w:val="28"/>
        </w:rPr>
        <w:t>Война за Смоленск началась в декабре 1632 года</w:t>
      </w:r>
      <w:r w:rsidR="00242EE7">
        <w:rPr>
          <w:rFonts w:ascii="lora" w:hAnsi="lora" w:cs="Arial"/>
          <w:color w:val="333333"/>
          <w:sz w:val="28"/>
          <w:szCs w:val="28"/>
        </w:rPr>
        <w:t xml:space="preserve">. </w:t>
      </w:r>
      <w:r w:rsidRPr="0063162F">
        <w:rPr>
          <w:rFonts w:ascii="lora" w:hAnsi="lora" w:cs="Arial"/>
          <w:color w:val="333333"/>
          <w:sz w:val="28"/>
          <w:szCs w:val="28"/>
        </w:rPr>
        <w:t> Русское войско под командованием боярина </w:t>
      </w:r>
      <w:r w:rsidRPr="0063162F">
        <w:rPr>
          <w:rStyle w:val="a3"/>
          <w:rFonts w:ascii="lora" w:hAnsi="lora" w:cs="Arial"/>
          <w:color w:val="0000CD"/>
          <w:sz w:val="28"/>
          <w:szCs w:val="28"/>
        </w:rPr>
        <w:t>М.Б. Шеина</w:t>
      </w:r>
      <w:r w:rsidRPr="0063162F">
        <w:rPr>
          <w:rFonts w:ascii="lora" w:hAnsi="lora" w:cs="Arial"/>
          <w:color w:val="0000CD"/>
          <w:sz w:val="28"/>
          <w:szCs w:val="28"/>
        </w:rPr>
        <w:t> </w:t>
      </w:r>
      <w:r w:rsidRPr="0063162F">
        <w:rPr>
          <w:rFonts w:ascii="lora" w:hAnsi="lora" w:cs="Arial"/>
          <w:color w:val="333333"/>
          <w:sz w:val="28"/>
          <w:szCs w:val="28"/>
        </w:rPr>
        <w:t>окружило город. Осада длилась восемь месяцев, но взять город не удалось. В августе 1633 года к Смоленску подошли основные силы польской армии во главе с королем Владиславом, и русские войска попали в окружение. В феврале 1634 года русское войско, не дождавшись помощи из Москвы, капитулировало, оставив полякам всю артиллерию, но сохранив знамена. Командующий русской армией М.Б. Шеин был обвинен в измене и казнен.</w:t>
      </w:r>
    </w:p>
    <w:p w:rsidR="005F6274" w:rsidRPr="0063162F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63162F">
        <w:rPr>
          <w:rStyle w:val="a3"/>
          <w:rFonts w:ascii="lora" w:hAnsi="lora" w:cs="Arial"/>
          <w:color w:val="FF0000"/>
          <w:sz w:val="28"/>
          <w:szCs w:val="28"/>
        </w:rPr>
        <w:t> </w:t>
      </w:r>
      <w:r w:rsidRPr="0063162F">
        <w:rPr>
          <w:rFonts w:ascii="lora" w:hAnsi="lora" w:cs="Arial"/>
          <w:color w:val="333333"/>
          <w:sz w:val="28"/>
          <w:szCs w:val="28"/>
        </w:rPr>
        <w:t>Ликвидировав основные русские силы под Смоленском, Владислав двинулся в поход на Москву. Но его планы не осуществились, так как упорная оборона небольшой крепости Белой, стоявшей на пути к Москве, в феврале - марте 1634 года остановила польское наступление. Начались мирные переговоры. И в июне 1634 года был подписан </w:t>
      </w:r>
      <w:proofErr w:type="spellStart"/>
      <w:r w:rsidRPr="0063162F">
        <w:rPr>
          <w:rStyle w:val="a3"/>
          <w:rFonts w:ascii="lora" w:hAnsi="lora" w:cs="Arial"/>
          <w:color w:val="800080"/>
          <w:sz w:val="28"/>
          <w:szCs w:val="28"/>
        </w:rPr>
        <w:t>Поляновский</w:t>
      </w:r>
      <w:proofErr w:type="spellEnd"/>
      <w:r w:rsidRPr="0063162F">
        <w:rPr>
          <w:rStyle w:val="a3"/>
          <w:rFonts w:ascii="lora" w:hAnsi="lora" w:cs="Arial"/>
          <w:color w:val="800080"/>
          <w:sz w:val="28"/>
          <w:szCs w:val="28"/>
        </w:rPr>
        <w:t xml:space="preserve"> мирный договор</w:t>
      </w:r>
      <w:r w:rsidRPr="0063162F">
        <w:rPr>
          <w:rFonts w:ascii="lora" w:hAnsi="lora" w:cs="Arial"/>
          <w:color w:val="333333"/>
          <w:sz w:val="28"/>
          <w:szCs w:val="28"/>
        </w:rPr>
        <w:t>, в соответствии с которым Польша сохраняла за собой Смоленские земли, а Владислав должен был отказаться от притязаний на московский престол и признать Михаила Федоровича Романова законным царем.</w:t>
      </w:r>
    </w:p>
    <w:p w:rsidR="005F6274" w:rsidRDefault="005F6274">
      <w:r>
        <w:rPr>
          <w:noProof/>
          <w:lang w:eastAsia="ru-RU"/>
        </w:rPr>
        <w:lastRenderedPageBreak/>
        <w:drawing>
          <wp:inline distT="0" distB="0" distL="0" distR="0">
            <wp:extent cx="6122535" cy="5417389"/>
            <wp:effectExtent l="19050" t="0" r="0" b="0"/>
            <wp:docPr id="1" name="Рисунок 1" descr="http://profipages.net/users_files/serd@aaanet.ru/gallery/%D0%9C%D1%83%D0%BB%D1%8C%D1%82%D0%9A%D1%83%D1%80%D1%81/2/%D0%A2%D0%B0%D0%B1%D0%BB%D0%B8%D1%86%D1%8B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ipages.net/users_files/serd@aaanet.ru/gallery/%D0%9C%D1%83%D0%BB%D1%8C%D1%82%D0%9A%D1%83%D1%80%D1%81/2/%D0%A2%D0%B0%D0%B1%D0%BB%D0%B8%D1%86%D1%8B/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73" cy="541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74" w:rsidRPr="005F6274" w:rsidRDefault="005F6274" w:rsidP="005F6274"/>
    <w:p w:rsidR="005F6274" w:rsidRDefault="005F6274" w:rsidP="005F6274"/>
    <w:p w:rsidR="005F6274" w:rsidRDefault="005F6274" w:rsidP="005F6274">
      <w:pPr>
        <w:tabs>
          <w:tab w:val="left" w:pos="17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028067" cy="7191728"/>
            <wp:effectExtent l="19050" t="0" r="0" b="0"/>
            <wp:docPr id="4" name="Рисунок 4" descr="http://profipages.net/users_files/serd@aaanet.ru/gallery/%D0%9C%D1%83%D0%BB%D1%8C%D1%82%D0%9A%D1%83%D1%80%D1%81/2/%D0%A2%D0%B0%D0%B1%D0%BB%D0%B8%D1%86%D1%8B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fipages.net/users_files/serd@aaanet.ru/gallery/%D0%9C%D1%83%D0%BB%D1%8C%D1%82%D0%9A%D1%83%D1%80%D1%81/2/%D0%A2%D0%B0%D0%B1%D0%BB%D0%B8%D1%86%D1%8B/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53" cy="71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74" w:rsidRDefault="005F6274" w:rsidP="005F6274">
      <w:pPr>
        <w:tabs>
          <w:tab w:val="left" w:pos="17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22293" cy="4426446"/>
            <wp:effectExtent l="19050" t="0" r="2157" b="0"/>
            <wp:docPr id="7" name="Рисунок 7" descr="http://profipages.net/users_files/serd@aaanet.ru/gallery/%D0%9C%D1%83%D0%BB%D1%8C%D1%82%D0%9A%D1%83%D1%80%D1%81/2/%D0%9A%D0%B0%D1%80%D1%82%D1%8B/%D0%A1%D0%BC%D0%BE%D0%BB%D0%B5%D0%BD%D1%81%D0%BA%D0%B0%D1%8F%D0%92%D0%BE%D0%B9%D0%BD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fipages.net/users_files/serd@aaanet.ru/gallery/%D0%9C%D1%83%D0%BB%D1%8C%D1%82%D0%9A%D1%83%D1%80%D1%81/2/%D0%9A%D0%B0%D1%80%D1%82%D1%8B/%D0%A1%D0%BC%D0%BE%D0%BB%D0%B5%D0%BD%D1%81%D0%BA%D0%B0%D1%8F%D0%92%D0%BE%D0%B9%D0%BD%D0%B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39" cy="442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74" w:rsidRPr="005F6274" w:rsidRDefault="005F6274" w:rsidP="005F6274"/>
    <w:p w:rsidR="005F6274" w:rsidRPr="005F6274" w:rsidRDefault="005F6274" w:rsidP="005F6274"/>
    <w:p w:rsidR="005F6274" w:rsidRDefault="0063162F" w:rsidP="005F6274">
      <w:r>
        <w:rPr>
          <w:noProof/>
          <w:lang w:eastAsia="ru-RU"/>
        </w:rPr>
        <w:drawing>
          <wp:inline distT="0" distB="0" distL="0" distR="0">
            <wp:extent cx="5111044" cy="4416725"/>
            <wp:effectExtent l="19050" t="0" r="0" b="0"/>
            <wp:docPr id="8" name="Рисунок 10" descr="http://profipages.net/users_files/serd@aaanet.ru/gallery/%D0%9C%D1%83%D0%BB%D1%8C%D1%82%D0%9A%D1%83%D1%80%D1%81/2/%D0%9A%D0%B0%D1%80%D1%82%D1%8B/%D0%A1%D0%BC%D0%BE%D0%BB%D0%B5%D0%BD%D1%81%D0%BA%D0%B0%D1%8F%D0%92%D0%BE%D0%B9%D0%BD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ofipages.net/users_files/serd@aaanet.ru/gallery/%D0%9C%D1%83%D0%BB%D1%8C%D1%82%D0%9A%D1%83%D1%80%D1%81/2/%D0%9A%D0%B0%D1%80%D1%82%D1%8B/%D0%A1%D0%BC%D0%BE%D0%BB%D0%B5%D0%BD%D1%81%D0%BA%D0%B0%D1%8F%D0%92%D0%BE%D0%B9%D0%BD%D0%B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92" cy="441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lastRenderedPageBreak/>
        <w:tab/>
      </w:r>
      <w:r>
        <w:rPr>
          <w:rFonts w:ascii="lora" w:hAnsi="lora" w:cs="Arial"/>
          <w:color w:val="333333"/>
          <w:sz w:val="27"/>
          <w:szCs w:val="27"/>
        </w:rPr>
        <w:t xml:space="preserve">В середине XVII в. русско-польские отношения определили события на Украине. Проживавшие на территории Речи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Посполитой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 </w:t>
      </w:r>
      <w:proofErr w:type="gramStart"/>
      <w:r>
        <w:rPr>
          <w:rFonts w:ascii="lora" w:hAnsi="lora" w:cs="Arial"/>
          <w:color w:val="333333"/>
          <w:sz w:val="27"/>
          <w:szCs w:val="27"/>
        </w:rPr>
        <w:t>украинский</w:t>
      </w:r>
      <w:proofErr w:type="gramEnd"/>
      <w:r>
        <w:rPr>
          <w:rFonts w:ascii="lora" w:hAnsi="lora" w:cs="Arial"/>
          <w:color w:val="333333"/>
          <w:sz w:val="27"/>
          <w:szCs w:val="27"/>
        </w:rPr>
        <w:t xml:space="preserve"> и белорусский народы испытывали тяжелейшее угнетение в социальном, национальном и религиозном отношениях. Освободительная война против польского владычества развернулась в 1648 г. Казаки, возглавляемые гетманом </w:t>
      </w:r>
      <w:r>
        <w:rPr>
          <w:rStyle w:val="a3"/>
          <w:rFonts w:ascii="lora" w:hAnsi="lora" w:cs="Arial"/>
          <w:color w:val="0000CD"/>
          <w:sz w:val="27"/>
          <w:szCs w:val="27"/>
        </w:rPr>
        <w:t>Богданом Хмельницким</w:t>
      </w:r>
      <w:r>
        <w:rPr>
          <w:rFonts w:ascii="lora" w:hAnsi="lora" w:cs="Arial"/>
          <w:color w:val="333333"/>
          <w:sz w:val="27"/>
          <w:szCs w:val="27"/>
        </w:rPr>
        <w:t>, подняли восстание, в котором принимали участие украинские и белорусские крестьяне</w:t>
      </w:r>
      <w:proofErr w:type="gramStart"/>
      <w:r>
        <w:rPr>
          <w:rFonts w:ascii="lora" w:hAnsi="lora" w:cs="Arial"/>
          <w:color w:val="0000CD"/>
          <w:sz w:val="27"/>
          <w:szCs w:val="27"/>
        </w:rPr>
        <w:t> </w:t>
      </w:r>
      <w:r w:rsidR="00242EE7">
        <w:rPr>
          <w:rFonts w:ascii="lora" w:hAnsi="lora" w:cs="Arial"/>
          <w:color w:val="0000CD"/>
          <w:sz w:val="27"/>
          <w:szCs w:val="27"/>
        </w:rPr>
        <w:t>.</w:t>
      </w:r>
      <w:proofErr w:type="gramEnd"/>
      <w:r w:rsidR="00242EE7"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lora" w:hAnsi="lora" w:cs="Arial"/>
          <w:color w:val="333333"/>
          <w:sz w:val="27"/>
          <w:szCs w:val="27"/>
        </w:rPr>
        <w:t xml:space="preserve">В первый год освободительной войны казаки разбили польское войско под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Корсунем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 и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Пилявцами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 и заняли Киев. Впечатляющие победы Хмельницкого вынудили польское правительство заключить с ними в августе 1649 года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Зборовский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 мирный договор. По его условиям казаки получали самостоятельное государственное управление в Киевском, Черниговском и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Вроцлавском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 воеводствах.</w:t>
      </w:r>
    </w:p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Fonts w:ascii="lora" w:hAnsi="lora" w:cs="Arial"/>
          <w:color w:val="333333"/>
          <w:sz w:val="27"/>
          <w:szCs w:val="27"/>
        </w:rPr>
        <w:t>Однако мир оказался непрочным, и в следующем году военные действия возобновились. Для казаков Б. Хмельницкого они оказались неудачными. В июне 1651 г. они потерпели тяжелое поражение под Берестечком. После этого казаки были вынуждены заключить новый мирный договор, его подписание состоялось в декабре 1651 года в Белой Церкви. Согласно этому договору власть гетмана сохранялась только в Киеве.</w:t>
      </w:r>
    </w:p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Style w:val="a3"/>
          <w:rFonts w:ascii="lora" w:hAnsi="lora" w:cs="Arial"/>
          <w:color w:val="FF0000"/>
          <w:sz w:val="27"/>
          <w:szCs w:val="27"/>
        </w:rPr>
        <w:t> </w:t>
      </w:r>
      <w:r>
        <w:rPr>
          <w:rFonts w:ascii="lora" w:hAnsi="lora" w:cs="Arial"/>
          <w:color w:val="333333"/>
          <w:sz w:val="27"/>
          <w:szCs w:val="27"/>
        </w:rPr>
        <w:t>Б. Хмельницкий, понимая, что самостоятельно казаки не смогут справиться с Польшей, обратился к России с просьбой принять Украину в ее состав.</w:t>
      </w:r>
      <w:proofErr w:type="gramStart"/>
      <w:r>
        <w:rPr>
          <w:rFonts w:ascii="lora" w:hAnsi="lora" w:cs="Arial"/>
          <w:color w:val="333333"/>
          <w:sz w:val="27"/>
          <w:szCs w:val="27"/>
        </w:rPr>
        <w:t xml:space="preserve">( </w:t>
      </w:r>
      <w:proofErr w:type="gramEnd"/>
      <w:r>
        <w:rPr>
          <w:rFonts w:ascii="lora" w:hAnsi="lora" w:cs="Arial"/>
          <w:color w:val="333333"/>
          <w:sz w:val="27"/>
          <w:szCs w:val="27"/>
        </w:rPr>
        <w:t xml:space="preserve">1 октября 1653 г. Земский собор принял решение о включении Украины в состав России и объявлении войны Польше. 8 января 1654 года в городе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Переяславле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 собрался совет (рада), на котором выборные представители от всех сословий украинского населения единодушно высказались за вхождение Украины в Россию.</w:t>
      </w:r>
    </w:p>
    <w:p w:rsidR="005F6274" w:rsidRDefault="005F6274" w:rsidP="005F6274">
      <w:pPr>
        <w:tabs>
          <w:tab w:val="left" w:pos="120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497493" cy="6478438"/>
            <wp:effectExtent l="19050" t="0" r="7957" b="0"/>
            <wp:docPr id="13" name="Рисунок 13" descr="http://profipages.net/users_files/serd@aaanet.ru/gallery/%D0%9C%D1%83%D0%BB%D1%8C%D1%82%D0%9A%D1%83%D1%80%D1%81/2/%D0%A2%D0%B0%D0%B1%D0%BB%D0%B8%D1%86%D1%8B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fipages.net/users_files/serd@aaanet.ru/gallery/%D0%9C%D1%83%D0%BB%D1%8C%D1%82%D0%9A%D1%83%D1%80%D1%81/2/%D0%A2%D0%B0%D0%B1%D0%BB%D0%B8%D1%86%D1%8B/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98" cy="647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74" w:rsidRDefault="005F6274" w:rsidP="005F6274">
      <w:pPr>
        <w:tabs>
          <w:tab w:val="left" w:pos="120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62241" cy="4120179"/>
            <wp:effectExtent l="19050" t="0" r="359" b="0"/>
            <wp:docPr id="16" name="Рисунок 16" descr="http://profipages.net/users_files/serd@aaanet.ru/gallery/%D0%9C%D1%83%D0%BB%D1%8C%D1%82%D0%9A%D1%83%D1%80%D1%81/2/%D0%9A%D0%B0%D1%80%D1%82%D1%8B/%D0%A5%D0%BC%D0%B5%D0%BB%D1%8C%D0%BD%D0%B8%D1%86%D0%BA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ofipages.net/users_files/serd@aaanet.ru/gallery/%D0%9C%D1%83%D0%BB%D1%8C%D1%82%D0%9A%D1%83%D1%80%D1%81/2/%D0%9A%D0%B0%D1%80%D1%82%D1%8B/%D0%A5%D0%BC%D0%B5%D0%BB%D1%8C%D0%BD%D0%B8%D1%86%D0%BA%D0%B8%D0%B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39" cy="411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74" w:rsidRDefault="005F6274" w:rsidP="005F6274"/>
    <w:p w:rsidR="005F6274" w:rsidRDefault="005F6274" w:rsidP="005F627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2819040" cy="3743778"/>
            <wp:effectExtent l="19050" t="0" r="360" b="0"/>
            <wp:docPr id="19" name="Рисунок 19" descr="C:\Users\User\Desktop\ХмельницкийБог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ХмельницкийБогда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22" cy="374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Богдан  Хмельницкий</w:t>
      </w:r>
    </w:p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Style w:val="a3"/>
          <w:rFonts w:ascii="lora" w:hAnsi="lora" w:cs="Arial"/>
          <w:color w:val="FF0000"/>
          <w:sz w:val="27"/>
          <w:szCs w:val="27"/>
        </w:rPr>
        <w:t> </w:t>
      </w:r>
      <w:r>
        <w:rPr>
          <w:rFonts w:ascii="lora" w:hAnsi="lora" w:cs="Arial"/>
          <w:color w:val="333333"/>
          <w:sz w:val="27"/>
          <w:szCs w:val="27"/>
        </w:rPr>
        <w:t xml:space="preserve">Неизбежным следствием решений Земского собора и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Переяславской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 рады стала русско-польская война 1654-1667 гг.</w:t>
      </w:r>
      <w:r>
        <w:rPr>
          <w:rFonts w:ascii="lora" w:hAnsi="lora" w:cs="Arial"/>
          <w:color w:val="0000CD"/>
          <w:sz w:val="27"/>
          <w:szCs w:val="27"/>
        </w:rPr>
        <w:t> </w:t>
      </w:r>
      <w:r w:rsidR="00242EE7">
        <w:rPr>
          <w:rFonts w:ascii="lora" w:hAnsi="lora" w:cs="Arial"/>
          <w:color w:val="333333"/>
          <w:sz w:val="27"/>
          <w:szCs w:val="27"/>
        </w:rPr>
        <w:t xml:space="preserve"> </w:t>
      </w:r>
      <w:r>
        <w:rPr>
          <w:rFonts w:ascii="lora" w:hAnsi="lora" w:cs="Arial"/>
          <w:color w:val="333333"/>
          <w:sz w:val="27"/>
          <w:szCs w:val="27"/>
        </w:rPr>
        <w:t>Первая кампания (1654-1656) была в целом удачна для России. Ее войска в 1654 г. взяли Смоленск, Полоцк и Витебск, а в 1655 г. - Минск и Вильно.</w:t>
      </w:r>
    </w:p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Style w:val="a3"/>
          <w:rFonts w:ascii="lora" w:hAnsi="lora" w:cs="Arial"/>
          <w:color w:val="333333"/>
          <w:sz w:val="27"/>
          <w:szCs w:val="27"/>
        </w:rPr>
        <w:t> </w:t>
      </w:r>
      <w:r>
        <w:rPr>
          <w:rFonts w:ascii="lora" w:hAnsi="lora" w:cs="Arial"/>
          <w:color w:val="333333"/>
          <w:sz w:val="27"/>
          <w:szCs w:val="27"/>
        </w:rPr>
        <w:t>Воспользовавшись неудачами Польши, переживавшей к тому же обычный для своей истории период "</w:t>
      </w:r>
      <w:proofErr w:type="spellStart"/>
      <w:r>
        <w:rPr>
          <w:rFonts w:ascii="lora" w:hAnsi="lora" w:cs="Arial"/>
          <w:color w:val="333333"/>
          <w:sz w:val="27"/>
          <w:szCs w:val="27"/>
        </w:rPr>
        <w:t>бескоролевья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", Швеция объявила ей войну. Стремясь </w:t>
      </w:r>
      <w:r>
        <w:rPr>
          <w:rFonts w:ascii="lora" w:hAnsi="lora" w:cs="Arial"/>
          <w:color w:val="333333"/>
          <w:sz w:val="27"/>
          <w:szCs w:val="27"/>
        </w:rPr>
        <w:lastRenderedPageBreak/>
        <w:t>противодействовать шведской экспансии в Польше и на Украине, Алексей Михайлович в свою очередь объявил войну Швеции. Между Россией и Польшей ввиду военной угрозы обеим странам со стороны шведов в 1656 году было заключено перемирие.</w:t>
      </w:r>
    </w:p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Style w:val="a3"/>
          <w:rFonts w:ascii="lora" w:hAnsi="lora" w:cs="Arial"/>
          <w:color w:val="FF0000"/>
          <w:sz w:val="27"/>
          <w:szCs w:val="27"/>
        </w:rPr>
        <w:t> </w:t>
      </w:r>
      <w:r>
        <w:rPr>
          <w:rFonts w:ascii="lora" w:hAnsi="lora" w:cs="Arial"/>
          <w:color w:val="333333"/>
          <w:sz w:val="27"/>
          <w:szCs w:val="27"/>
        </w:rPr>
        <w:t>Следующая военная кампания против Польши началась в 1657 году. В этот год умер Б. Хмельницкий, а новый гетман </w:t>
      </w:r>
      <w:r>
        <w:rPr>
          <w:rStyle w:val="a3"/>
          <w:rFonts w:ascii="lora" w:hAnsi="lora" w:cs="Arial"/>
          <w:color w:val="0000CD"/>
          <w:sz w:val="27"/>
          <w:szCs w:val="27"/>
        </w:rPr>
        <w:t xml:space="preserve">И. </w:t>
      </w:r>
      <w:proofErr w:type="spellStart"/>
      <w:r>
        <w:rPr>
          <w:rStyle w:val="a3"/>
          <w:rFonts w:ascii="lora" w:hAnsi="lora" w:cs="Arial"/>
          <w:color w:val="0000CD"/>
          <w:sz w:val="27"/>
          <w:szCs w:val="27"/>
        </w:rPr>
        <w:t>Выговский</w:t>
      </w:r>
      <w:r>
        <w:rPr>
          <w:rFonts w:ascii="lora" w:hAnsi="lora" w:cs="Arial"/>
          <w:color w:val="333333"/>
          <w:sz w:val="27"/>
          <w:szCs w:val="27"/>
        </w:rPr>
        <w:t>заключил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 с ней союз. Это способствовало возобновлению русско-польской войны с новой силой, которая приняла затяжной характер.</w:t>
      </w:r>
    </w:p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Style w:val="a3"/>
          <w:rFonts w:ascii="lora" w:hAnsi="lora" w:cs="Arial"/>
          <w:color w:val="FF0000"/>
          <w:sz w:val="27"/>
          <w:szCs w:val="27"/>
        </w:rPr>
        <w:t> </w:t>
      </w:r>
      <w:r>
        <w:rPr>
          <w:rFonts w:ascii="lora" w:hAnsi="lora" w:cs="Arial"/>
          <w:color w:val="333333"/>
          <w:sz w:val="27"/>
          <w:szCs w:val="27"/>
        </w:rPr>
        <w:t>В 1659 г. казаки свергли гетмана И. Выговского и вновь подтвердили присягу московскому царю. Гетманом стал сын Б.</w:t>
      </w:r>
      <w:r>
        <w:rPr>
          <w:rStyle w:val="a3"/>
          <w:rFonts w:ascii="lora" w:hAnsi="lora" w:cs="Arial"/>
          <w:color w:val="0000CD"/>
          <w:sz w:val="27"/>
          <w:szCs w:val="27"/>
        </w:rPr>
        <w:t>Хмельницкого Юрий</w:t>
      </w:r>
      <w:r>
        <w:rPr>
          <w:rFonts w:ascii="lora" w:hAnsi="lora" w:cs="Arial"/>
          <w:color w:val="0000CD"/>
          <w:sz w:val="27"/>
          <w:szCs w:val="27"/>
        </w:rPr>
        <w:t>.</w:t>
      </w:r>
      <w:r>
        <w:rPr>
          <w:rFonts w:ascii="lora" w:hAnsi="lora" w:cs="Arial"/>
          <w:color w:val="333333"/>
          <w:sz w:val="27"/>
          <w:szCs w:val="27"/>
        </w:rPr>
        <w:t xml:space="preserve"> В 1660-1662 гг. русская армия потерпела поражения у населенных пунктов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Губарево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 и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Чудново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 и при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Кушликах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 (1661). Полякам удалось взять Вильно. Таким образом, Россия потеряла ранее захваченные ею территории Литвы и Белоруссии. Гетман Ю. Хмельницкий перешел на сторону Польши.</w:t>
      </w:r>
    </w:p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Fonts w:ascii="lora" w:hAnsi="lora" w:cs="Arial"/>
          <w:color w:val="333333"/>
          <w:sz w:val="27"/>
          <w:szCs w:val="27"/>
        </w:rPr>
        <w:t xml:space="preserve">Третья военная кампания началась в 1663 г. Русско-польские сражения шли с переменным успехом. Определяющими стали победы русско-украинских войск под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Корсунью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 и Белой Церковью (1665). В 1666 году начались переговоры о мире. Они завершились в январе 1667 г. подписанием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Андрусовского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 перемирия сроком на тринадцать с половиной лет. Россия получала Смоленск и земли, утраченные в Смутное время, а также Левобережную Украину вместе с Киевом.</w:t>
      </w:r>
    </w:p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Style w:val="a3"/>
          <w:rFonts w:ascii="lora" w:hAnsi="lora" w:cs="Arial"/>
          <w:color w:val="FF0000"/>
          <w:sz w:val="27"/>
          <w:szCs w:val="27"/>
        </w:rPr>
        <w:t> </w:t>
      </w:r>
      <w:r>
        <w:rPr>
          <w:rFonts w:ascii="lora" w:hAnsi="lora" w:cs="Arial"/>
          <w:color w:val="333333"/>
          <w:sz w:val="27"/>
          <w:szCs w:val="27"/>
        </w:rPr>
        <w:t>Сложные отношения с польским государством были разрешены заключением в 1686 г. в Москве договора под названием "Вечный мир".</w:t>
      </w:r>
    </w:p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Fonts w:ascii="lora" w:hAnsi="lora" w:cs="Arial"/>
          <w:color w:val="333333"/>
          <w:sz w:val="27"/>
          <w:szCs w:val="27"/>
        </w:rPr>
        <w:t xml:space="preserve">Основным событием внешней политики России на северо-западе стали русско-шведская война 1656-1661 гг.  Россия стремились получить выход к Балтийскому морю и остановить шведскую экспансию в Польше, Литве и на Украине. В 1656 году русские войска успешно атаковали шведов и одержали ряд существенных побед. Следующие два года войны были неудачными: русской армии не удалось взять Ригу, она потерпела поражение в Карелии и Ливонии. В 1658 году было заключено перемирие сроком на три года. В 1661 году был подписан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Кардисский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 мирный договор, согласно которому Россия отказывалась от всех земель, завоеванных в Прибалтике.</w:t>
      </w:r>
    </w:p>
    <w:p w:rsidR="005F6274" w:rsidRDefault="005F6274" w:rsidP="005F6274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628606" cy="7315200"/>
            <wp:effectExtent l="19050" t="0" r="0" b="0"/>
            <wp:docPr id="20" name="Рисунок 20" descr="http://profipages.net/users_files/serd@aaanet.ru/gallery/%D0%9C%D1%83%D0%BB%D1%8C%D1%82%D0%9A%D1%83%D1%80%D1%81/2/%D0%A2%D0%B0%D0%B1%D0%BB%D0%B8%D1%86%D1%8B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rofipages.net/users_files/serd@aaanet.ru/gallery/%D0%9C%D1%83%D0%BB%D1%8C%D1%82%D0%9A%D1%83%D1%80%D1%81/2/%D0%A2%D0%B0%D0%B1%D0%BB%D0%B8%D1%86%D1%8B/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101" cy="731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74" w:rsidRDefault="005F6274" w:rsidP="005F6274"/>
    <w:p w:rsidR="005F6274" w:rsidRDefault="005F6274" w:rsidP="005F6274">
      <w:pPr>
        <w:tabs>
          <w:tab w:val="left" w:pos="230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787412" cy="2344935"/>
            <wp:effectExtent l="19050" t="0" r="3288" b="0"/>
            <wp:docPr id="2" name="Рисунок 23" descr="C:\Users\User\Desktop\Выг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Выговски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94" cy="234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Иван Выговский</w:t>
      </w:r>
      <w:r>
        <w:tab/>
      </w:r>
      <w:r>
        <w:rPr>
          <w:noProof/>
          <w:lang w:eastAsia="ru-RU"/>
        </w:rPr>
        <w:drawing>
          <wp:inline distT="0" distB="0" distL="0" distR="0">
            <wp:extent cx="1897297" cy="2708694"/>
            <wp:effectExtent l="19050" t="0" r="7703" b="0"/>
            <wp:docPr id="3" name="Рисунок 24" descr="C:\Users\User\Desktop\ХмельницкийЮ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ХмельницкийЮр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91" cy="271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74" w:rsidRPr="005F6274" w:rsidRDefault="005F6274" w:rsidP="005F6274"/>
    <w:p w:rsidR="005F6274" w:rsidRDefault="005F6274" w:rsidP="005F6274">
      <w:pPr>
        <w:tabs>
          <w:tab w:val="left" w:pos="6331"/>
        </w:tabs>
      </w:pPr>
      <w:r>
        <w:rPr>
          <w:noProof/>
          <w:lang w:eastAsia="ru-RU"/>
        </w:rPr>
        <w:drawing>
          <wp:inline distT="0" distB="0" distL="0" distR="0">
            <wp:extent cx="1906270" cy="3329940"/>
            <wp:effectExtent l="19050" t="0" r="0" b="0"/>
            <wp:docPr id="40" name="Рисунок 40" descr="C:\Users\User\Desktop\Пояр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Поярк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Василий Поярков</w:t>
      </w:r>
      <w:r>
        <w:rPr>
          <w:noProof/>
          <w:lang w:eastAsia="ru-RU"/>
        </w:rPr>
        <w:drawing>
          <wp:inline distT="0" distB="0" distL="0" distR="0">
            <wp:extent cx="2310082" cy="2658880"/>
            <wp:effectExtent l="19050" t="0" r="0" b="0"/>
            <wp:docPr id="5" name="Рисунок 41" descr="C:\Users\User\Desktop\Хаб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Хабар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284" cy="266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Ерофей </w:t>
      </w:r>
      <w:proofErr w:type="gramStart"/>
      <w:r>
        <w:t>Хабаров</w:t>
      </w:r>
      <w:proofErr w:type="gramEnd"/>
    </w:p>
    <w:p w:rsidR="005F6274" w:rsidRPr="005F6274" w:rsidRDefault="005F6274" w:rsidP="005F6274"/>
    <w:p w:rsidR="005F6274" w:rsidRPr="005F6274" w:rsidRDefault="005F6274" w:rsidP="005F6274"/>
    <w:p w:rsidR="005F6274" w:rsidRDefault="005F6274" w:rsidP="005F6274">
      <w:pPr>
        <w:tabs>
          <w:tab w:val="left" w:pos="6235"/>
        </w:tabs>
      </w:pPr>
      <w:r>
        <w:rPr>
          <w:noProof/>
          <w:lang w:eastAsia="ru-RU"/>
        </w:rPr>
        <w:drawing>
          <wp:inline distT="0" distB="0" distL="0" distR="0">
            <wp:extent cx="1647825" cy="2286000"/>
            <wp:effectExtent l="19050" t="0" r="9525" b="0"/>
            <wp:docPr id="42" name="Рисунок 42" descr="C:\Users\User\Desktop\Дежн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Дежне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Семён Дежнёв</w:t>
      </w:r>
      <w:r>
        <w:tab/>
      </w:r>
      <w:r>
        <w:rPr>
          <w:noProof/>
          <w:lang w:eastAsia="ru-RU"/>
        </w:rPr>
        <w:drawing>
          <wp:inline distT="0" distB="0" distL="0" distR="0">
            <wp:extent cx="1527175" cy="2044700"/>
            <wp:effectExtent l="19050" t="0" r="0" b="0"/>
            <wp:docPr id="43" name="Рисунок 43" descr="C:\Users\User\Desktop\Атла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Атлас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Владимир Атласов</w:t>
      </w:r>
    </w:p>
    <w:p w:rsidR="005F6274" w:rsidRPr="005F6274" w:rsidRDefault="005F6274" w:rsidP="005F6274">
      <w:pPr>
        <w:tabs>
          <w:tab w:val="left" w:pos="1005"/>
        </w:tabs>
      </w:pPr>
      <w:r>
        <w:lastRenderedPageBreak/>
        <w:tab/>
      </w:r>
    </w:p>
    <w:p w:rsidR="005F6274" w:rsidRDefault="005F6274" w:rsidP="005F6274">
      <w:pPr>
        <w:tabs>
          <w:tab w:val="left" w:pos="1522"/>
          <w:tab w:val="left" w:pos="1956"/>
        </w:tabs>
      </w:pP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3994043" cy="6573328"/>
            <wp:effectExtent l="19050" t="0" r="6457" b="0"/>
            <wp:docPr id="25" name="Рисунок 25" descr="http://profipages.net/users_files/serd@aaanet.ru/gallery/%D0%9C%D1%83%D0%BB%D1%8C%D1%82%D0%9A%D1%83%D1%80%D1%81/2/%D0%9A%D0%B0%D1%80%D1%82%D1%8B/%D0%9F%D0%BE%D0%BB%D1%8C%D1%88%D0%BF54_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ofipages.net/users_files/serd@aaanet.ru/gallery/%D0%9C%D1%83%D0%BB%D1%8C%D1%82%D0%9A%D1%83%D1%80%D1%81/2/%D0%9A%D0%B0%D1%80%D1%82%D1%8B/%D0%9F%D0%BE%D0%BB%D1%8C%D1%88%D0%BF54_67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53" cy="657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tab/>
      </w:r>
      <w:r>
        <w:rPr>
          <w:rFonts w:ascii="lora" w:hAnsi="lora" w:cs="Arial"/>
          <w:color w:val="333333"/>
          <w:sz w:val="27"/>
          <w:szCs w:val="27"/>
        </w:rPr>
        <w:t>Южное направление внешней политики определялось борьбой с Турцией и ее вассалом - Крымским ханством, которые неоднократно совершали набеги на южные рубежи Русского государства. Из-за их угрозы территория, прилегавшая к Крымскому ханству, была слабо заселена и получила название "дикое поле". В число внешнеполитических задач русского государства входили защита своих южных границ и хозяйственное освоение плодородных земель "дикого поля"</w:t>
      </w:r>
      <w:proofErr w:type="gramStart"/>
      <w:r>
        <w:rPr>
          <w:rFonts w:ascii="lora" w:hAnsi="lora" w:cs="Arial"/>
          <w:color w:val="333333"/>
          <w:sz w:val="27"/>
          <w:szCs w:val="27"/>
        </w:rPr>
        <w:t> </w:t>
      </w:r>
      <w:r w:rsidR="00242EE7">
        <w:rPr>
          <w:rFonts w:ascii="lora" w:hAnsi="lora" w:cs="Arial"/>
          <w:color w:val="333333"/>
          <w:sz w:val="27"/>
          <w:szCs w:val="27"/>
        </w:rPr>
        <w:t>.</w:t>
      </w:r>
      <w:proofErr w:type="gramEnd"/>
      <w:r>
        <w:rPr>
          <w:rStyle w:val="a3"/>
          <w:rFonts w:ascii="lora" w:hAnsi="lora" w:cs="Arial"/>
          <w:color w:val="FF0000"/>
          <w:sz w:val="27"/>
          <w:szCs w:val="27"/>
        </w:rPr>
        <w:t> </w:t>
      </w:r>
      <w:r>
        <w:rPr>
          <w:rFonts w:ascii="lora" w:hAnsi="lora" w:cs="Arial"/>
          <w:color w:val="333333"/>
          <w:sz w:val="27"/>
          <w:szCs w:val="27"/>
        </w:rPr>
        <w:t xml:space="preserve">В  1637 году без ведома русского правительства донские казаки захватили опорный пункт турецких владений Азовскую крепость. В 1641 году турецкий султан послал под Азов огромную армию, насчитывающую 250 тыс. человек. Пять тысяч казаков отвергли предложение турок сдать крепость и героически обороняли ее, отбив 24 приступа. Турки были вынуждены снять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осаду</w:t>
      </w:r>
      <w:proofErr w:type="gramStart"/>
      <w:r>
        <w:rPr>
          <w:rFonts w:ascii="lora" w:hAnsi="lora" w:cs="Arial"/>
          <w:color w:val="333333"/>
          <w:sz w:val="27"/>
          <w:szCs w:val="27"/>
        </w:rPr>
        <w:t>.О</w:t>
      </w:r>
      <w:proofErr w:type="gramEnd"/>
      <w:r>
        <w:rPr>
          <w:rFonts w:ascii="lora" w:hAnsi="lora" w:cs="Arial"/>
          <w:color w:val="333333"/>
          <w:sz w:val="27"/>
          <w:szCs w:val="27"/>
        </w:rPr>
        <w:t>днако</w:t>
      </w:r>
      <w:proofErr w:type="spellEnd"/>
      <w:r>
        <w:rPr>
          <w:rFonts w:ascii="lora" w:hAnsi="lora" w:cs="Arial"/>
          <w:color w:val="333333"/>
          <w:sz w:val="27"/>
          <w:szCs w:val="27"/>
        </w:rPr>
        <w:t xml:space="preserve"> Земский собор в январе 1642 г., опасаясь войны с Турцией, отказался принять Азов в русское подданство. Летом 1642 г. казачье войско покинуло крепость.</w:t>
      </w:r>
    </w:p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Style w:val="a3"/>
          <w:rFonts w:ascii="lora" w:hAnsi="lora" w:cs="Arial"/>
          <w:color w:val="333333"/>
          <w:sz w:val="27"/>
          <w:szCs w:val="27"/>
        </w:rPr>
        <w:lastRenderedPageBreak/>
        <w:t> </w:t>
      </w:r>
      <w:r>
        <w:rPr>
          <w:rFonts w:ascii="lora" w:hAnsi="lora" w:cs="Arial"/>
          <w:color w:val="333333"/>
          <w:sz w:val="27"/>
          <w:szCs w:val="27"/>
        </w:rPr>
        <w:t>Русско-турецкая война состоялась в 1677-1681 гг. - намного позже азовского осадного сидения</w:t>
      </w:r>
      <w:r w:rsidR="00242EE7">
        <w:rPr>
          <w:rFonts w:ascii="lora" w:hAnsi="lora" w:cs="Arial"/>
          <w:color w:val="333333"/>
          <w:sz w:val="27"/>
          <w:szCs w:val="27"/>
        </w:rPr>
        <w:t xml:space="preserve">. </w:t>
      </w:r>
      <w:r>
        <w:rPr>
          <w:rFonts w:ascii="lora" w:hAnsi="lora" w:cs="Arial"/>
          <w:color w:val="333333"/>
          <w:sz w:val="27"/>
          <w:szCs w:val="27"/>
        </w:rPr>
        <w:t xml:space="preserve"> В 1676 году русские войска захватили крепость Чигирин и пленили османского ставленника -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гетмана</w:t>
      </w:r>
      <w:r>
        <w:rPr>
          <w:rStyle w:val="a3"/>
          <w:rFonts w:ascii="lora" w:hAnsi="lora" w:cs="Arial"/>
          <w:color w:val="0000CD"/>
          <w:sz w:val="27"/>
          <w:szCs w:val="27"/>
        </w:rPr>
        <w:t>Петра</w:t>
      </w:r>
      <w:proofErr w:type="spellEnd"/>
      <w:r>
        <w:rPr>
          <w:rStyle w:val="a3"/>
          <w:rFonts w:ascii="lora" w:hAnsi="lora" w:cs="Arial"/>
          <w:color w:val="0000CD"/>
          <w:sz w:val="27"/>
          <w:szCs w:val="27"/>
        </w:rPr>
        <w:t xml:space="preserve"> Дорошенко</w:t>
      </w:r>
      <w:r>
        <w:rPr>
          <w:rFonts w:ascii="lora" w:hAnsi="lora" w:cs="Arial"/>
          <w:color w:val="333333"/>
          <w:sz w:val="27"/>
          <w:szCs w:val="27"/>
        </w:rPr>
        <w:t>. Летом 1677 года небольшой русско-украинский гарнизон стойко оборонял крепость от 100-тысячной турецкой армии. В августе того же года русско-украинская армия под командованием Григория Ромодановского и гетмана </w:t>
      </w:r>
      <w:r>
        <w:rPr>
          <w:rStyle w:val="a3"/>
          <w:rFonts w:ascii="lora" w:hAnsi="lora" w:cs="Arial"/>
          <w:color w:val="0000CD"/>
          <w:sz w:val="27"/>
          <w:szCs w:val="27"/>
        </w:rPr>
        <w:t>Ивана Самойловича</w:t>
      </w:r>
      <w:r>
        <w:rPr>
          <w:rFonts w:ascii="lora" w:hAnsi="lora" w:cs="Arial"/>
          <w:color w:val="333333"/>
          <w:sz w:val="27"/>
          <w:szCs w:val="27"/>
        </w:rPr>
        <w:t> разгромила турок в боях на Днепре. Летом следующего года туркам все же удалось овладеть крепостью Чигирин. С 1679 года боевые действия прекратились, и начались мирные переговоры. Их результатом стал заключенный в январе 1681 г. Бахчисарайский мирный договор. По его условиям Турция и Крым признавали вхождение Левобережной Украины вместе с Киевом в состав России, а Правобережная Украина оставалась за Османской империей.</w:t>
      </w:r>
    </w:p>
    <w:p w:rsidR="005F6274" w:rsidRDefault="005F6274" w:rsidP="005F6274">
      <w:pPr>
        <w:tabs>
          <w:tab w:val="left" w:pos="4374"/>
        </w:tabs>
      </w:pPr>
      <w:r>
        <w:rPr>
          <w:noProof/>
          <w:lang w:eastAsia="ru-RU"/>
        </w:rPr>
        <w:drawing>
          <wp:inline distT="0" distB="0" distL="0" distR="0">
            <wp:extent cx="5579493" cy="4660086"/>
            <wp:effectExtent l="19050" t="0" r="2157" b="0"/>
            <wp:docPr id="28" name="Рисунок 28" descr="http://profipages.net/users_files/serd@aaanet.ru/gallery/%D0%9C%D1%83%D0%BB%D1%8C%D1%82%D0%9A%D1%83%D1%80%D1%81/2/%D0%A2%D0%B0%D0%B1%D0%BB%D0%B8%D1%86%D1%8B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rofipages.net/users_files/serd@aaanet.ru/gallery/%D0%9C%D1%83%D0%BB%D1%8C%D1%82%D0%9A%D1%83%D1%80%D1%81/2/%D0%A2%D0%B0%D0%B1%D0%BB%D0%B8%D1%86%D1%8B/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07" cy="466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74" w:rsidRDefault="005F6274" w:rsidP="005F6274">
      <w:pPr>
        <w:tabs>
          <w:tab w:val="left" w:pos="437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81418" cy="5146945"/>
            <wp:effectExtent l="19050" t="0" r="5032" b="0"/>
            <wp:docPr id="31" name="Рисунок 31" descr="http://profipages.net/users_files/serd@aaanet.ru/gallery/%D0%9C%D1%83%D0%BB%D1%8C%D1%82%D0%9A%D1%83%D1%80%D1%81/2/%D0%A2%D0%B0%D0%B1%D0%BB%D0%B8%D1%86%D1%8B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rofipages.net/users_files/serd@aaanet.ru/gallery/%D0%9C%D1%83%D0%BB%D1%8C%D1%82%D0%9A%D1%83%D1%80%D1%81/2/%D0%A2%D0%B0%D0%B1%D0%BB%D0%B8%D1%86%D1%8B/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01" cy="514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74" w:rsidRDefault="005F6274" w:rsidP="005F6274"/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tab/>
      </w:r>
      <w:r>
        <w:rPr>
          <w:rStyle w:val="a3"/>
          <w:rFonts w:ascii="lora" w:hAnsi="lora" w:cs="Arial"/>
          <w:color w:val="FF0000"/>
          <w:sz w:val="27"/>
          <w:szCs w:val="27"/>
        </w:rPr>
        <w:t> </w:t>
      </w:r>
      <w:r>
        <w:rPr>
          <w:rFonts w:ascii="lora" w:hAnsi="lora" w:cs="Arial"/>
          <w:color w:val="333333"/>
          <w:sz w:val="27"/>
          <w:szCs w:val="27"/>
        </w:rPr>
        <w:t xml:space="preserve">Восточное направление внешней политики - </w:t>
      </w:r>
      <w:proofErr w:type="gramStart"/>
      <w:r>
        <w:rPr>
          <w:rFonts w:ascii="lora" w:hAnsi="lora" w:cs="Arial"/>
          <w:color w:val="333333"/>
          <w:sz w:val="27"/>
          <w:szCs w:val="27"/>
        </w:rPr>
        <w:t>это</w:t>
      </w:r>
      <w:proofErr w:type="gramEnd"/>
      <w:r>
        <w:rPr>
          <w:rFonts w:ascii="lora" w:hAnsi="lora" w:cs="Arial"/>
          <w:color w:val="333333"/>
          <w:sz w:val="27"/>
          <w:szCs w:val="27"/>
        </w:rPr>
        <w:t xml:space="preserve"> прежде всего продвижение на сибирские земли. Освоение Сибири долгое время не сопровождалось конфликтами с какими-либо иностранными государствами Большинство народов Сибири и Дальнего Востока (эвенки, чукчи, ненцы, ительмены и др.) до прихода русских жили еще родовым строем. Только у якутов, бурят и некоторых других народностей выделилась племенная </w:t>
      </w:r>
      <w:proofErr w:type="gramStart"/>
      <w:r>
        <w:rPr>
          <w:rFonts w:ascii="lora" w:hAnsi="lora" w:cs="Arial"/>
          <w:color w:val="333333"/>
          <w:sz w:val="27"/>
          <w:szCs w:val="27"/>
        </w:rPr>
        <w:t>знать</w:t>
      </w:r>
      <w:proofErr w:type="gramEnd"/>
      <w:r>
        <w:rPr>
          <w:rFonts w:ascii="lora" w:hAnsi="lora" w:cs="Arial"/>
          <w:color w:val="333333"/>
          <w:sz w:val="27"/>
          <w:szCs w:val="27"/>
        </w:rPr>
        <w:t xml:space="preserve"> и начался процесс формирования феодальных отношений. Основными занятиями сибирских народов были охота и рыболовство. Основу хозяйства бурят и якутов составляло скотоводство. Покорение Сибири сопровождалось обложением коренных народов ясаком, т.е. данью, взимаемой в основном пушниной. В XVII веке в Сибири возникают русские укрепленные поселения (остроги): Енисейский (1618), Красноярский (1628), Илимский (1630), Якутский (1632), Иркутский (1652) и др.</w:t>
      </w:r>
    </w:p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Fonts w:ascii="lora" w:hAnsi="lora" w:cs="Arial"/>
          <w:color w:val="333333"/>
          <w:sz w:val="27"/>
          <w:szCs w:val="27"/>
        </w:rPr>
        <w:t>В этот период бескрайние сибирские просторы были пройдены и исследованы русскими землепроходцами и мореплавателями. </w:t>
      </w:r>
      <w:r>
        <w:rPr>
          <w:rStyle w:val="a3"/>
          <w:rFonts w:ascii="lora" w:hAnsi="lora" w:cs="Arial"/>
          <w:color w:val="0000CD"/>
          <w:sz w:val="27"/>
          <w:szCs w:val="27"/>
        </w:rPr>
        <w:t>Василий Поярков</w:t>
      </w:r>
      <w:r>
        <w:rPr>
          <w:rFonts w:ascii="lora" w:hAnsi="lora" w:cs="Arial"/>
          <w:color w:val="333333"/>
          <w:sz w:val="27"/>
          <w:szCs w:val="27"/>
        </w:rPr>
        <w:t xml:space="preserve"> в 1643-1646 гг. во главе отряда казаков прошел из Якутска по рекам Лена и Алдан и по реке Амур вышел в Охотское море, а затем вернулся обратно. Новую экспедицию в амурский край совершили казаки под </w:t>
      </w:r>
      <w:proofErr w:type="spellStart"/>
      <w:r>
        <w:rPr>
          <w:rFonts w:ascii="lora" w:hAnsi="lora" w:cs="Arial"/>
          <w:color w:val="333333"/>
          <w:sz w:val="27"/>
          <w:szCs w:val="27"/>
        </w:rPr>
        <w:t>руководством</w:t>
      </w:r>
      <w:r>
        <w:rPr>
          <w:rStyle w:val="a3"/>
          <w:rFonts w:ascii="lora" w:hAnsi="lora" w:cs="Arial"/>
          <w:color w:val="0000CD"/>
          <w:sz w:val="27"/>
          <w:szCs w:val="27"/>
        </w:rPr>
        <w:t>Ерофея</w:t>
      </w:r>
      <w:proofErr w:type="spellEnd"/>
      <w:r>
        <w:rPr>
          <w:rStyle w:val="a3"/>
          <w:rFonts w:ascii="lora" w:hAnsi="lora" w:cs="Arial"/>
          <w:color w:val="0000CD"/>
          <w:sz w:val="27"/>
          <w:szCs w:val="27"/>
        </w:rPr>
        <w:t xml:space="preserve"> Хабарова</w:t>
      </w:r>
      <w:r>
        <w:rPr>
          <w:rFonts w:ascii="lora" w:hAnsi="lora" w:cs="Arial"/>
          <w:color w:val="333333"/>
          <w:sz w:val="27"/>
          <w:szCs w:val="27"/>
        </w:rPr>
        <w:t> в 1649-1650 гг., по результатам которой была составлена карта приамурских земель. Еще в 1640 году  </w:t>
      </w:r>
      <w:r>
        <w:rPr>
          <w:rStyle w:val="a3"/>
          <w:rFonts w:ascii="lora" w:hAnsi="lora" w:cs="Arial"/>
          <w:color w:val="0000CD"/>
          <w:sz w:val="27"/>
          <w:szCs w:val="27"/>
        </w:rPr>
        <w:t>Михаил </w:t>
      </w:r>
      <w:proofErr w:type="spellStart"/>
      <w:r>
        <w:rPr>
          <w:rStyle w:val="a3"/>
          <w:rFonts w:ascii="lora" w:hAnsi="lora" w:cs="Arial"/>
          <w:color w:val="0000CD"/>
          <w:sz w:val="27"/>
          <w:szCs w:val="27"/>
        </w:rPr>
        <w:t>Стадухин</w:t>
      </w:r>
      <w:proofErr w:type="spellEnd"/>
      <w:r>
        <w:rPr>
          <w:rFonts w:ascii="lora" w:hAnsi="lora" w:cs="Arial"/>
          <w:color w:val="333333"/>
          <w:sz w:val="27"/>
          <w:szCs w:val="27"/>
        </w:rPr>
        <w:t> открыл Колыму. Здесь было заложено зимовье, на базе которого спустя несколько лет была организована экспедиция </w:t>
      </w:r>
      <w:r>
        <w:rPr>
          <w:rStyle w:val="a3"/>
          <w:rFonts w:ascii="lora" w:hAnsi="lora" w:cs="Arial"/>
          <w:color w:val="0000CD"/>
          <w:sz w:val="27"/>
          <w:szCs w:val="27"/>
        </w:rPr>
        <w:t>Семена Дежнева.</w:t>
      </w:r>
      <w:r>
        <w:rPr>
          <w:rFonts w:ascii="lora" w:hAnsi="lora" w:cs="Arial"/>
          <w:color w:val="333333"/>
          <w:sz w:val="27"/>
          <w:szCs w:val="27"/>
        </w:rPr>
        <w:t xml:space="preserve"> Из семи кораблей экспедиции четыре погибли в самом начале плавания. Судно С. Дежнева обогнуло крайнюю восточную оконечность Азии. Так, в 1648 году было совершено одно из </w:t>
      </w:r>
      <w:r>
        <w:rPr>
          <w:rFonts w:ascii="lora" w:hAnsi="lora" w:cs="Arial"/>
          <w:color w:val="333333"/>
          <w:sz w:val="27"/>
          <w:szCs w:val="27"/>
        </w:rPr>
        <w:lastRenderedPageBreak/>
        <w:t>величайших географических открытий того времени: обнаружен пролив между Америкой и Чукоткой. В 1696- 1697 гг. под руководством </w:t>
      </w:r>
      <w:r>
        <w:rPr>
          <w:rStyle w:val="a3"/>
          <w:rFonts w:ascii="lora" w:hAnsi="lora" w:cs="Arial"/>
          <w:color w:val="0000CD"/>
          <w:sz w:val="27"/>
          <w:szCs w:val="27"/>
        </w:rPr>
        <w:t>Владимира Атласова</w:t>
      </w:r>
      <w:r>
        <w:rPr>
          <w:rFonts w:ascii="lora" w:hAnsi="lora" w:cs="Arial"/>
          <w:color w:val="333333"/>
          <w:sz w:val="27"/>
          <w:szCs w:val="27"/>
        </w:rPr>
        <w:t> была совершена экспедиция на Камчатку. Этот отдаленный край был также присоединен к России.</w:t>
      </w:r>
    </w:p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Fonts w:ascii="lora" w:hAnsi="lora" w:cs="Arial"/>
          <w:color w:val="333333"/>
          <w:sz w:val="27"/>
          <w:szCs w:val="27"/>
        </w:rPr>
        <w:t>Приход русских на Дальний Восток привел к конфликту с Китаем, который был улажен подписанием в 1689 году </w:t>
      </w:r>
      <w:r>
        <w:rPr>
          <w:rStyle w:val="a3"/>
          <w:rFonts w:ascii="lora" w:hAnsi="lora" w:cs="Arial"/>
          <w:color w:val="333333"/>
          <w:sz w:val="27"/>
          <w:szCs w:val="27"/>
        </w:rPr>
        <w:t>Нерчинского договора.</w:t>
      </w:r>
    </w:p>
    <w:p w:rsidR="005F6274" w:rsidRDefault="005F6274" w:rsidP="005F6274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Fonts w:ascii="lora" w:hAnsi="lora" w:cs="Arial"/>
          <w:color w:val="333333"/>
          <w:sz w:val="27"/>
          <w:szCs w:val="27"/>
        </w:rPr>
        <w:t>Вслед за первопроходцами в Сибирь стали приезжать представители царской администрации. В 1637 году управление ее огромными территориями было передано специально созданному сибирскому приказу. Сибирь была разделена на 19 уездов, которыми управляли воеводы.</w:t>
      </w:r>
    </w:p>
    <w:p w:rsidR="005F6274" w:rsidRDefault="005F6274" w:rsidP="005F6274">
      <w:pPr>
        <w:tabs>
          <w:tab w:val="left" w:pos="2174"/>
        </w:tabs>
      </w:pPr>
      <w:r>
        <w:rPr>
          <w:noProof/>
          <w:lang w:eastAsia="ru-RU"/>
        </w:rPr>
        <w:drawing>
          <wp:inline distT="0" distB="0" distL="0" distR="0">
            <wp:extent cx="5064022" cy="7039155"/>
            <wp:effectExtent l="19050" t="0" r="3278" b="0"/>
            <wp:docPr id="34" name="Рисунок 34" descr="http://profipages.net/users_files/serd@aaanet.ru/gallery/%D0%9C%D1%83%D0%BB%D1%8C%D1%82%D0%9A%D1%83%D1%80%D1%81/2/%D0%A2%D0%B0%D0%B1%D0%BB%D0%B8%D1%86%D1%8B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rofipages.net/users_files/serd@aaanet.ru/gallery/%D0%9C%D1%83%D0%BB%D1%8C%D1%82%D0%9A%D1%83%D1%80%D1%81/2/%D0%A2%D0%B0%D0%B1%D0%BB%D0%B8%D1%86%D1%8B/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59" cy="703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2F" w:rsidRDefault="005F6274" w:rsidP="005F6274">
      <w:pPr>
        <w:tabs>
          <w:tab w:val="left" w:pos="217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5206332"/>
            <wp:effectExtent l="19050" t="0" r="2540" b="0"/>
            <wp:docPr id="37" name="Рисунок 37" descr="http://profipages.net/users_files/serd@aaanet.ru/gallery/%D0%9C%D1%83%D0%BB%D1%8C%D1%82%D0%9A%D1%83%D1%80%D1%81/2/%D0%9A%D0%B0%D1%80%D1%82%D1%8B/%D0%A1%D0%B8%D0%B1%D0%B8%D1%80%D1%8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rofipages.net/users_files/serd@aaanet.ru/gallery/%D0%9C%D1%83%D0%BB%D1%8C%D1%82%D0%9A%D1%83%D1%80%D1%81/2/%D0%9A%D0%B0%D1%80%D1%82%D1%8B/%D0%A1%D0%B8%D0%B1%D0%B8%D1%80%D1%8C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0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8BD" w:rsidRDefault="00CD28BD" w:rsidP="0063162F">
      <w:pPr>
        <w:pStyle w:val="a4"/>
        <w:spacing w:before="0" w:beforeAutospacing="0" w:after="0" w:afterAutospacing="0"/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Домашне</w:t>
      </w:r>
      <w:r w:rsidR="00242EE7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 xml:space="preserve">е задание: учебник параграф 15 или содержание данного конспекта, </w:t>
      </w: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поиск ответов на контрольные вопросы.</w:t>
      </w:r>
    </w:p>
    <w:p w:rsidR="0063162F" w:rsidRPr="0063162F" w:rsidRDefault="0063162F" w:rsidP="0063162F">
      <w:pPr>
        <w:pStyle w:val="a4"/>
        <w:spacing w:before="0" w:beforeAutospacing="0" w:after="0" w:afterAutospacing="0"/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</w:pPr>
      <w:r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Контрольные вопросы.</w:t>
      </w:r>
    </w:p>
    <w:p w:rsidR="0063162F" w:rsidRPr="0063162F" w:rsidRDefault="0063162F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1.</w:t>
      </w:r>
      <w:r w:rsidRPr="0063162F">
        <w:rPr>
          <w:rStyle w:val="a7"/>
          <w:rFonts w:ascii="open sans" w:hAnsi="open sans" w:cs="Arial"/>
          <w:color w:val="333333"/>
          <w:sz w:val="22"/>
          <w:szCs w:val="22"/>
        </w:rPr>
        <w:t>Что стало главным во внешней политике  России на юго-западном направлении в первой половине XVII века?</w:t>
      </w:r>
    </w:p>
    <w:p w:rsidR="0063162F" w:rsidRPr="0063162F" w:rsidRDefault="0063162F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2.</w:t>
      </w:r>
      <w:r w:rsidRPr="0063162F">
        <w:rPr>
          <w:rStyle w:val="a7"/>
          <w:rFonts w:ascii="open sans" w:hAnsi="open sans" w:cs="Arial"/>
          <w:color w:val="333333"/>
          <w:sz w:val="22"/>
          <w:szCs w:val="22"/>
        </w:rPr>
        <w:t>Как закончилась Смоленская война (1632 -1634)?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3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Против чего было поднято восстание украинских казаков в 1648 г. под предводительством Б.Хмельницкого?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4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Что вынудило польское правительство заключить с казаками в августе 1649 года </w:t>
      </w:r>
      <w:proofErr w:type="spellStart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Зборовский</w:t>
      </w:r>
      <w:proofErr w:type="spellEnd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 мирный договор?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5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Что получали казаки по условиям </w:t>
      </w:r>
      <w:proofErr w:type="spellStart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Зборовского</w:t>
      </w:r>
      <w:proofErr w:type="spellEnd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 мирного договора 1649 года?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6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.Почему между Польшей и украинскими казаками был заключен новый договор в декабре 1651 г. в Белой Церкви?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7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Как Земский собор прореагировал на просьбу Украины включить ее в состав России?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8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.Что стало неизбежным следствием решений Земского собора 1653 г. и </w:t>
      </w:r>
      <w:proofErr w:type="spellStart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Переяславской</w:t>
      </w:r>
      <w:proofErr w:type="spellEnd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 рады 1654 г.</w:t>
      </w:r>
      <w:proofErr w:type="gramStart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 ?</w:t>
      </w:r>
      <w:proofErr w:type="gramEnd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 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9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Чем закончилась русско-польская война 1654 -1667 гг.?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10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Что получила Россия по условиям </w:t>
      </w:r>
      <w:proofErr w:type="spellStart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Андрусовского</w:t>
      </w:r>
      <w:proofErr w:type="spellEnd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 перемирия  1667 г.?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11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 Как для России закончилась русско-шведская война 1656-1661 гг.?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12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Что было главным во внешней политике России  в  XVII веке на южном направлении</w:t>
      </w:r>
      <w:proofErr w:type="gramStart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 ?</w:t>
      </w:r>
      <w:proofErr w:type="gramEnd"/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13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 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Чьим  вассалом было  Крымское  ханство в  XVII веке?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14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Что такое  «дикое поле» в  XVII веке?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15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Кто в 1637 году захватил турецкую крепость Азов</w:t>
      </w:r>
      <w:proofErr w:type="gramStart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 ?</w:t>
      </w:r>
      <w:proofErr w:type="gramEnd"/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16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Почему казаки в 1642 году оставили Азов туркам? 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17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Что стало причиной русско-турецкой войны  1677-1681 гг.?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18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Какой мирный договор был заключён по </w:t>
      </w:r>
      <w:proofErr w:type="gramStart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окончании</w:t>
      </w:r>
      <w:proofErr w:type="gramEnd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 русско-турецкой войны 1677-1681 гг.?</w:t>
      </w:r>
      <w:r>
        <w:rPr>
          <w:rStyle w:val="a7"/>
          <w:rFonts w:ascii="open sans" w:hAnsi="open sans" w:cs="Arial"/>
          <w:color w:val="333333"/>
          <w:sz w:val="22"/>
          <w:szCs w:val="22"/>
        </w:rPr>
        <w:t xml:space="preserve"> </w:t>
      </w:r>
      <w:proofErr w:type="gramStart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Какому</w:t>
      </w:r>
      <w:proofErr w:type="gramEnd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 государству, с</w:t>
      </w:r>
      <w:r>
        <w:rPr>
          <w:rStyle w:val="a7"/>
          <w:rFonts w:ascii="open sans" w:hAnsi="open sans" w:cs="Arial"/>
          <w:color w:val="333333"/>
          <w:sz w:val="22"/>
          <w:szCs w:val="22"/>
        </w:rPr>
        <w:t>огласно этому договору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, доставалась Левобережная Украина и Киев? Правобережная Украина</w:t>
      </w:r>
      <w:proofErr w:type="gramStart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 ?</w:t>
      </w:r>
      <w:proofErr w:type="gramEnd"/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lastRenderedPageBreak/>
        <w:t>19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Что было главным во внешней политике России на восточном направлении  в XVII веке?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20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На сколько уездов была разделена Сибирь в XVII веке?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21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Какой российский орган власти управлял делами Сибири в XVII веке</w:t>
      </w:r>
      <w:proofErr w:type="gramStart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 ?</w:t>
      </w:r>
      <w:proofErr w:type="gramEnd"/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22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Кто из русских землепроходцев в XVII веке совершил открытие пролива, отделяющего Азию от Северной Америки?    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23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Кто из русских землепроходцев в XVII веке совершил экспедицию на Камчатку, которая затем была присоединена к России?</w:t>
      </w:r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24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Что послужило причиной конфликта России с Китаем в XVII веке</w:t>
      </w:r>
      <w:proofErr w:type="gramStart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 ?</w:t>
      </w:r>
      <w:proofErr w:type="gramEnd"/>
    </w:p>
    <w:p w:rsidR="0063162F" w:rsidRPr="0063162F" w:rsidRDefault="00CD28BD" w:rsidP="0063162F">
      <w:pPr>
        <w:pStyle w:val="a4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25</w:t>
      </w:r>
      <w:r w:rsidR="0063162F" w:rsidRPr="0063162F">
        <w:rPr>
          <w:rStyle w:val="a3"/>
          <w:rFonts w:ascii="open sans" w:hAnsi="open sans" w:cs="Arial"/>
          <w:i/>
          <w:iCs/>
          <w:color w:val="FF0000"/>
          <w:sz w:val="22"/>
          <w:szCs w:val="22"/>
        </w:rPr>
        <w:t>.</w:t>
      </w:r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>Какой договор был подписан между Россией и Китаем  в 1689 г. в целях урегулирования отношений</w:t>
      </w:r>
      <w:proofErr w:type="gramStart"/>
      <w:r w:rsidR="0063162F" w:rsidRPr="0063162F">
        <w:rPr>
          <w:rStyle w:val="a7"/>
          <w:rFonts w:ascii="open sans" w:hAnsi="open sans" w:cs="Arial"/>
          <w:color w:val="333333"/>
          <w:sz w:val="22"/>
          <w:szCs w:val="22"/>
        </w:rPr>
        <w:t xml:space="preserve"> ?</w:t>
      </w:r>
      <w:proofErr w:type="gramEnd"/>
    </w:p>
    <w:p w:rsidR="005F6274" w:rsidRPr="0063162F" w:rsidRDefault="005F6274" w:rsidP="0063162F"/>
    <w:sectPr w:rsidR="005F6274" w:rsidRPr="0063162F" w:rsidSect="00611A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r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1A31"/>
    <w:rsid w:val="00242EE7"/>
    <w:rsid w:val="005132B4"/>
    <w:rsid w:val="005F6274"/>
    <w:rsid w:val="00611A31"/>
    <w:rsid w:val="0063162F"/>
    <w:rsid w:val="00A44CB9"/>
    <w:rsid w:val="00AD5862"/>
    <w:rsid w:val="00BB49E0"/>
    <w:rsid w:val="00CD28BD"/>
    <w:rsid w:val="00E249D5"/>
    <w:rsid w:val="00E2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11A31"/>
    <w:rPr>
      <w:b/>
      <w:bCs/>
    </w:rPr>
  </w:style>
  <w:style w:type="paragraph" w:styleId="a4">
    <w:name w:val="Normal (Web)"/>
    <w:basedOn w:val="a"/>
    <w:uiPriority w:val="99"/>
    <w:semiHidden/>
    <w:unhideWhenUsed/>
    <w:rsid w:val="005F6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F6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6274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63162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1797</Words>
  <Characters>10248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2019-03-17T18:00:00Z</cp:lastPrinted>
  <dcterms:created xsi:type="dcterms:W3CDTF">2020-03-19T21:04:00Z</dcterms:created>
  <dcterms:modified xsi:type="dcterms:W3CDTF">2020-03-19T21:04:00Z</dcterms:modified>
</cp:coreProperties>
</file>